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3B41" w14:textId="77777777" w:rsidR="003645DD" w:rsidRPr="003645DD" w:rsidRDefault="003645DD" w:rsidP="003645DD">
      <w:pPr>
        <w:widowControl w:val="0"/>
        <w:jc w:val="center"/>
        <w:rPr>
          <w:b/>
          <w:szCs w:val="24"/>
          <w:lang w:val="en-US" w:eastAsia="en-US"/>
        </w:rPr>
      </w:pPr>
      <w:r w:rsidRPr="003645DD">
        <w:rPr>
          <w:bCs/>
          <w:szCs w:val="24"/>
          <w:lang w:val="en-US" w:eastAsia="en-US"/>
        </w:rPr>
        <w:t>External services for Develop a System for</w:t>
      </w:r>
      <w:r w:rsidRPr="003645DD">
        <w:rPr>
          <w:b/>
          <w:szCs w:val="24"/>
          <w:lang w:val="en-US" w:eastAsia="en-US"/>
        </w:rPr>
        <w:t xml:space="preserve"> </w:t>
      </w:r>
      <w:r w:rsidRPr="003645DD">
        <w:rPr>
          <w:szCs w:val="24"/>
          <w:lang w:val="en-US" w:eastAsia="en-US"/>
        </w:rPr>
        <w:t xml:space="preserve">monitoring of forest area and early forest fire detection, and development of filters for better visibility of forest fires during the night (IoT Technology) and Develop a Laboratory for educational and research purposes on the premises of Military Academy - Skopje, which will be in continuous connection with National Park </w:t>
      </w:r>
      <w:proofErr w:type="spellStart"/>
      <w:r w:rsidRPr="003645DD">
        <w:rPr>
          <w:szCs w:val="24"/>
          <w:lang w:val="en-US" w:eastAsia="en-US"/>
        </w:rPr>
        <w:t>Pelister’s</w:t>
      </w:r>
      <w:proofErr w:type="spellEnd"/>
      <w:r w:rsidRPr="003645DD">
        <w:rPr>
          <w:szCs w:val="24"/>
          <w:lang w:val="en-US" w:eastAsia="en-US"/>
        </w:rPr>
        <w:t xml:space="preserve"> information center.</w:t>
      </w:r>
    </w:p>
    <w:p w14:paraId="606C9383" w14:textId="77777777" w:rsidR="003F5D4E" w:rsidRPr="006417B6" w:rsidRDefault="003F5D4E" w:rsidP="003645DD">
      <w:pPr>
        <w:jc w:val="center"/>
        <w:rPr>
          <w:sz w:val="22"/>
          <w:szCs w:val="22"/>
        </w:rPr>
      </w:pPr>
      <w:r w:rsidRPr="006417B6">
        <w:rPr>
          <w:sz w:val="22"/>
          <w:szCs w:val="22"/>
        </w:rPr>
        <w:t>CN2-SO2.4-SC049/TD3</w:t>
      </w:r>
    </w:p>
    <w:p w14:paraId="20EE54F6" w14:textId="77777777" w:rsidR="000343C7" w:rsidRDefault="000343C7" w:rsidP="00154D06">
      <w:pPr>
        <w:jc w:val="center"/>
        <w:rPr>
          <w:sz w:val="22"/>
          <w:szCs w:val="22"/>
        </w:rPr>
      </w:pPr>
    </w:p>
    <w:p w14:paraId="20EE54F8" w14:textId="0C0D9B41" w:rsidR="00C67C3B" w:rsidRPr="003645DD" w:rsidRDefault="00C67C3B" w:rsidP="003645DD">
      <w:pPr>
        <w:jc w:val="center"/>
        <w:rPr>
          <w:sz w:val="22"/>
          <w:szCs w:val="22"/>
          <w:lang w:val="en-US" w:eastAsia="en-US"/>
        </w:rPr>
      </w:pPr>
      <w:r w:rsidRPr="00C67C3B">
        <w:rPr>
          <w:sz w:val="22"/>
          <w:szCs w:val="22"/>
        </w:rPr>
        <w:t xml:space="preserve">Lot 2 </w:t>
      </w:r>
      <w:bookmarkStart w:id="0" w:name="_Hlk123065322"/>
      <w:r w:rsidR="003645DD" w:rsidRPr="003645DD">
        <w:rPr>
          <w:sz w:val="22"/>
          <w:szCs w:val="22"/>
          <w:lang w:val="en-US" w:eastAsia="en-US"/>
        </w:rPr>
        <w:t xml:space="preserve">Develop a Laboratory for educational and research purposes on the premises of Military Academy - Skopje, which will be in continuous connection with National Park </w:t>
      </w:r>
      <w:proofErr w:type="spellStart"/>
      <w:r w:rsidR="003645DD" w:rsidRPr="003645DD">
        <w:rPr>
          <w:sz w:val="22"/>
          <w:szCs w:val="22"/>
          <w:lang w:val="en-US" w:eastAsia="en-US"/>
        </w:rPr>
        <w:t>Pelister’s</w:t>
      </w:r>
      <w:proofErr w:type="spellEnd"/>
      <w:r w:rsidR="003645DD" w:rsidRPr="003645DD">
        <w:rPr>
          <w:sz w:val="22"/>
          <w:szCs w:val="22"/>
          <w:lang w:val="en-US" w:eastAsia="en-US"/>
        </w:rPr>
        <w:t xml:space="preserve"> information center.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0"/>
        <w:gridCol w:w="1417"/>
      </w:tblGrid>
      <w:tr w:rsidR="00726133" w14:paraId="20EE54FB" w14:textId="77777777" w:rsidTr="00726133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54F9" w14:textId="77777777" w:rsidR="00726133" w:rsidRDefault="00726133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54FA" w14:textId="77777777" w:rsidR="00726133" w:rsidRDefault="00726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Maximum </w:t>
            </w:r>
          </w:p>
        </w:tc>
      </w:tr>
      <w:tr w:rsidR="00726133" w14:paraId="20EE54FE" w14:textId="77777777" w:rsidTr="00726133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54FC" w14:textId="77777777" w:rsidR="00726133" w:rsidRDefault="00726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Organisation and methodology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54FD" w14:textId="77777777" w:rsidR="00726133" w:rsidRDefault="0072613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26133" w14:paraId="20EE5501" w14:textId="77777777" w:rsidTr="00726133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54FF" w14:textId="77777777" w:rsidR="00726133" w:rsidRDefault="007261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5500" w14:textId="77777777" w:rsidR="00726133" w:rsidRDefault="00726133">
            <w:pPr>
              <w:jc w:val="center"/>
              <w:rPr>
                <w:sz w:val="22"/>
                <w:szCs w:val="22"/>
              </w:rPr>
            </w:pPr>
          </w:p>
        </w:tc>
      </w:tr>
      <w:tr w:rsidR="00726133" w14:paraId="20EE5504" w14:textId="77777777" w:rsidTr="00726133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5502" w14:textId="77777777" w:rsidR="00726133" w:rsidRDefault="007261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5503" w14:textId="77777777" w:rsidR="00726133" w:rsidRDefault="00726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726133" w14:paraId="20EE5507" w14:textId="77777777" w:rsidTr="00726133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5505" w14:textId="77777777" w:rsidR="00726133" w:rsidRDefault="00726133">
            <w:pPr>
              <w:rPr>
                <w:sz w:val="22"/>
                <w:szCs w:val="22"/>
              </w:rPr>
            </w:pPr>
            <w:r>
              <w:t>Degree of understanding of the Terms of Reference’s requirements (</w:t>
            </w:r>
            <w:proofErr w:type="gramStart"/>
            <w:r>
              <w:t>in particular its</w:t>
            </w:r>
            <w:proofErr w:type="gramEnd"/>
            <w:r>
              <w:t xml:space="preserve"> objectives and expected results)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5506" w14:textId="77777777" w:rsidR="00726133" w:rsidRDefault="00726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26133" w14:paraId="20EE550A" w14:textId="77777777" w:rsidTr="00726133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5508" w14:textId="77777777" w:rsidR="00726133" w:rsidRDefault="00726133">
            <w:pPr>
              <w:rPr>
                <w:sz w:val="22"/>
                <w:szCs w:val="22"/>
              </w:rPr>
            </w:pPr>
            <w:r>
              <w:t>Degree of understanding of the contract nature and tasks (description of the contract relevant background information)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5509" w14:textId="77777777" w:rsidR="00726133" w:rsidRDefault="00726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26133" w14:paraId="20EE550D" w14:textId="77777777" w:rsidTr="00726133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550B" w14:textId="77777777" w:rsidR="00726133" w:rsidRDefault="00726133">
            <w:pPr>
              <w:rPr>
                <w:sz w:val="22"/>
                <w:szCs w:val="22"/>
              </w:rPr>
            </w:pPr>
            <w:r>
              <w:t>Explanation of the risks and assumptions affecting the execution of the contract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550C" w14:textId="77777777" w:rsidR="00726133" w:rsidRDefault="00726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26133" w14:paraId="20EE5510" w14:textId="77777777" w:rsidTr="00726133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550E" w14:textId="77777777" w:rsidR="00726133" w:rsidRDefault="007261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Strategy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550F" w14:textId="77777777" w:rsidR="00726133" w:rsidRDefault="00726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726133" w14:paraId="20EE5513" w14:textId="77777777" w:rsidTr="00726133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5511" w14:textId="77777777" w:rsidR="00726133" w:rsidRDefault="00726133">
            <w:pPr>
              <w:rPr>
                <w:b/>
                <w:bCs/>
                <w:sz w:val="22"/>
                <w:szCs w:val="22"/>
              </w:rPr>
            </w:pPr>
            <w:r>
              <w:t>Outline of the project organization approach proposed for contract implementation.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5512" w14:textId="77777777" w:rsidR="00726133" w:rsidRDefault="00726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26133" w14:paraId="20EE5516" w14:textId="77777777" w:rsidTr="00726133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5514" w14:textId="77777777" w:rsidR="00726133" w:rsidRDefault="00726133">
            <w:pPr>
              <w:rPr>
                <w:b/>
                <w:bCs/>
                <w:sz w:val="22"/>
                <w:szCs w:val="22"/>
              </w:rPr>
            </w:pPr>
            <w:r>
              <w:t>Outline of the methodological approach proposed for contract implementation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5515" w14:textId="77777777" w:rsidR="00726133" w:rsidRDefault="00726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26133" w14:paraId="20EE5519" w14:textId="77777777" w:rsidTr="00726133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5517" w14:textId="77777777" w:rsidR="00726133" w:rsidRDefault="00726133">
            <w:pPr>
              <w:rPr>
                <w:b/>
                <w:bCs/>
                <w:sz w:val="22"/>
                <w:szCs w:val="22"/>
              </w:rPr>
            </w:pPr>
            <w:r>
              <w:t>Description of tasks for achievement of the contract objectives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5518" w14:textId="77777777" w:rsidR="00726133" w:rsidRDefault="00726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26133" w14:paraId="20EE551C" w14:textId="77777777" w:rsidTr="00726133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551A" w14:textId="77777777" w:rsidR="00726133" w:rsidRDefault="00726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Timetable of activities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551B" w14:textId="77777777" w:rsidR="00726133" w:rsidRDefault="007261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726133" w14:paraId="20EE551F" w14:textId="77777777" w:rsidTr="00726133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551D" w14:textId="77777777" w:rsidR="00726133" w:rsidRDefault="00726133">
            <w:pPr>
              <w:rPr>
                <w:sz w:val="22"/>
                <w:szCs w:val="22"/>
              </w:rPr>
            </w:pPr>
            <w:r>
              <w:t xml:space="preserve">Timetable of the activities, including timing, </w:t>
            </w:r>
            <w:proofErr w:type="gramStart"/>
            <w:r>
              <w:t>sequence</w:t>
            </w:r>
            <w:proofErr w:type="gramEnd"/>
            <w:r>
              <w:t xml:space="preserve"> and duration of the proposed tasks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551E" w14:textId="77777777" w:rsidR="00726133" w:rsidRDefault="00726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726133" w14:paraId="20EE5522" w14:textId="77777777" w:rsidTr="00726133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5520" w14:textId="77777777" w:rsidR="00726133" w:rsidRDefault="00726133">
            <w:pPr>
              <w:rPr>
                <w:sz w:val="22"/>
                <w:szCs w:val="22"/>
              </w:rPr>
            </w:pPr>
            <w:r>
              <w:t>Identification and timing of major milestones in executing the contract.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5521" w14:textId="77777777" w:rsidR="00726133" w:rsidRDefault="00726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26133" w14:paraId="20EE5525" w14:textId="77777777" w:rsidTr="00726133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5523" w14:textId="77777777" w:rsidR="00726133" w:rsidRDefault="007261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5524" w14:textId="77777777" w:rsidR="00726133" w:rsidRDefault="0072613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26133" w14:paraId="20EE5528" w14:textId="77777777" w:rsidTr="00726133">
        <w:trPr>
          <w:cantSplit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5526" w14:textId="77777777" w:rsidR="00726133" w:rsidRDefault="00726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Overall total score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5527" w14:textId="77777777" w:rsidR="00726133" w:rsidRDefault="00726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14:paraId="20EE5529" w14:textId="77777777" w:rsidR="00BC47FD" w:rsidRDefault="00BC47FD" w:rsidP="00BC47FD">
      <w:pPr>
        <w:pStyle w:val="Footer"/>
        <w:rPr>
          <w:b/>
          <w:sz w:val="20"/>
        </w:rPr>
      </w:pPr>
    </w:p>
    <w:p w14:paraId="20EE552B" w14:textId="77777777" w:rsidR="00376664" w:rsidRDefault="00376664" w:rsidP="00376664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513"/>
      </w:tblGrid>
      <w:tr w:rsidR="00376664" w:rsidRPr="004F4330" w14:paraId="20EE5530" w14:textId="77777777" w:rsidTr="00D7253C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20EE552C" w14:textId="77777777"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Strengths</w:t>
            </w:r>
          </w:p>
        </w:tc>
        <w:tc>
          <w:tcPr>
            <w:tcW w:w="7513" w:type="dxa"/>
            <w:vAlign w:val="center"/>
          </w:tcPr>
          <w:p w14:paraId="20EE552D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20EE552E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20EE552F" w14:textId="77777777"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376664" w:rsidRPr="004F4330" w14:paraId="20EE5535" w14:textId="77777777" w:rsidTr="00D7253C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20EE5531" w14:textId="77777777"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Weaknesses</w:t>
            </w:r>
          </w:p>
        </w:tc>
        <w:tc>
          <w:tcPr>
            <w:tcW w:w="7513" w:type="dxa"/>
            <w:vAlign w:val="center"/>
          </w:tcPr>
          <w:p w14:paraId="20EE5532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20EE5533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20EE5534" w14:textId="77777777"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20EE5537" w14:textId="77777777" w:rsidR="00376664" w:rsidRDefault="00376664" w:rsidP="00BC47FD">
      <w:pPr>
        <w:pStyle w:val="Footer"/>
        <w:rPr>
          <w:szCs w:val="24"/>
        </w:rPr>
      </w:pPr>
    </w:p>
    <w:p w14:paraId="20EE553B" w14:textId="675391CF" w:rsidR="00BC47FD" w:rsidRPr="003645DD" w:rsidRDefault="00BC47FD" w:rsidP="003645DD">
      <w:pPr>
        <w:pStyle w:val="Footer"/>
        <w:rPr>
          <w:sz w:val="20"/>
        </w:rPr>
      </w:pPr>
      <w:r w:rsidRPr="0085417A">
        <w:rPr>
          <w:sz w:val="20"/>
        </w:rPr>
        <w:t>NB</w:t>
      </w:r>
      <w:r w:rsidR="00C03EEA">
        <w:rPr>
          <w:sz w:val="20"/>
        </w:rPr>
        <w:t>:</w:t>
      </w:r>
      <w:r w:rsidRPr="0085417A">
        <w:rPr>
          <w:sz w:val="20"/>
        </w:rPr>
        <w:t xml:space="preserve"> Only tenders with average scores of at least </w:t>
      </w:r>
      <w:r w:rsidR="004D0E5A">
        <w:rPr>
          <w:sz w:val="20"/>
        </w:rPr>
        <w:t>75</w:t>
      </w:r>
      <w:r w:rsidR="004D0E5A" w:rsidRPr="0085417A">
        <w:rPr>
          <w:sz w:val="20"/>
        </w:rPr>
        <w:t xml:space="preserve"> </w:t>
      </w:r>
      <w:r w:rsidRPr="0085417A">
        <w:rPr>
          <w:sz w:val="20"/>
        </w:rPr>
        <w:t>points qualify for the financial evaluation</w:t>
      </w:r>
    </w:p>
    <w:sectPr w:rsidR="00BC47FD" w:rsidRPr="003645DD" w:rsidSect="00FB02EF">
      <w:headerReference w:type="default" r:id="rId8"/>
      <w:footerReference w:type="default" r:id="rId9"/>
      <w:pgSz w:w="11907" w:h="16840" w:code="9"/>
      <w:pgMar w:top="1246" w:right="1797" w:bottom="1440" w:left="1797" w:header="720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B941" w14:textId="77777777" w:rsidR="00E35DD0" w:rsidRDefault="00E35DD0">
      <w:r>
        <w:separator/>
      </w:r>
    </w:p>
  </w:endnote>
  <w:endnote w:type="continuationSeparator" w:id="0">
    <w:p w14:paraId="17F1E82F" w14:textId="77777777" w:rsidR="00E35DD0" w:rsidRDefault="00E3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5543" w14:textId="167AA521" w:rsidR="000B17D4" w:rsidRDefault="00FA059B" w:rsidP="00E55104">
    <w:pPr>
      <w:pStyle w:val="Footer"/>
      <w:tabs>
        <w:tab w:val="clear" w:pos="4153"/>
      </w:tabs>
      <w:spacing w:before="120"/>
      <w:rPr>
        <w:sz w:val="18"/>
        <w:szCs w:val="18"/>
      </w:rPr>
    </w:pPr>
    <w:r>
      <w:rPr>
        <w:b/>
        <w:snapToGrid w:val="0"/>
        <w:sz w:val="18"/>
        <w:szCs w:val="18"/>
      </w:rPr>
      <w:t>December</w:t>
    </w:r>
    <w:r w:rsidR="00374F80" w:rsidRPr="00374F80">
      <w:rPr>
        <w:b/>
        <w:snapToGrid w:val="0"/>
        <w:sz w:val="18"/>
        <w:szCs w:val="18"/>
      </w:rPr>
      <w:t xml:space="preserve"> 202</w:t>
    </w:r>
    <w:r>
      <w:rPr>
        <w:b/>
        <w:snapToGrid w:val="0"/>
        <w:sz w:val="18"/>
        <w:szCs w:val="18"/>
      </w:rPr>
      <w:t>2</w:t>
    </w:r>
    <w:r w:rsidR="000B17D4" w:rsidRPr="00324A1E">
      <w:rPr>
        <w:sz w:val="18"/>
        <w:szCs w:val="18"/>
      </w:rPr>
      <w:tab/>
    </w:r>
    <w:r w:rsidR="000B17D4" w:rsidRPr="00C74313">
      <w:rPr>
        <w:sz w:val="18"/>
        <w:szCs w:val="18"/>
      </w:rPr>
      <w:t xml:space="preserve">Page </w:t>
    </w:r>
    <w:r w:rsidR="007471C9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PAGE </w:instrText>
    </w:r>
    <w:r w:rsidR="007471C9" w:rsidRPr="00C74313">
      <w:rPr>
        <w:sz w:val="18"/>
        <w:szCs w:val="18"/>
      </w:rPr>
      <w:fldChar w:fldCharType="separate"/>
    </w:r>
    <w:r w:rsidR="00C67C3B">
      <w:rPr>
        <w:noProof/>
        <w:sz w:val="18"/>
        <w:szCs w:val="18"/>
      </w:rPr>
      <w:t>1</w:t>
    </w:r>
    <w:r w:rsidR="007471C9" w:rsidRPr="00C74313">
      <w:rPr>
        <w:sz w:val="18"/>
        <w:szCs w:val="18"/>
      </w:rPr>
      <w:fldChar w:fldCharType="end"/>
    </w:r>
    <w:r w:rsidR="000B17D4" w:rsidRPr="00C74313">
      <w:rPr>
        <w:sz w:val="18"/>
        <w:szCs w:val="18"/>
      </w:rPr>
      <w:t xml:space="preserve"> of </w:t>
    </w:r>
    <w:r w:rsidR="007471C9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NUMPAGES </w:instrText>
    </w:r>
    <w:r w:rsidR="007471C9" w:rsidRPr="00C74313">
      <w:rPr>
        <w:sz w:val="18"/>
        <w:szCs w:val="18"/>
      </w:rPr>
      <w:fldChar w:fldCharType="separate"/>
    </w:r>
    <w:r w:rsidR="00C67C3B">
      <w:rPr>
        <w:noProof/>
        <w:sz w:val="18"/>
        <w:szCs w:val="18"/>
      </w:rPr>
      <w:t>1</w:t>
    </w:r>
    <w:r w:rsidR="007471C9" w:rsidRPr="00C74313">
      <w:rPr>
        <w:sz w:val="18"/>
        <w:szCs w:val="18"/>
      </w:rPr>
      <w:fldChar w:fldCharType="end"/>
    </w:r>
  </w:p>
  <w:p w14:paraId="20EE5544" w14:textId="77777777" w:rsidR="000B17D4" w:rsidRPr="00FB02EF" w:rsidRDefault="007471C9" w:rsidP="00FB02EF">
    <w:pPr>
      <w:pStyle w:val="Footer"/>
      <w:tabs>
        <w:tab w:val="clear" w:pos="4153"/>
      </w:tabs>
      <w:rPr>
        <w:sz w:val="18"/>
        <w:szCs w:val="18"/>
      </w:rPr>
    </w:pPr>
    <w:r w:rsidRPr="00324A1E">
      <w:rPr>
        <w:rStyle w:val="PageNumber"/>
        <w:sz w:val="18"/>
        <w:szCs w:val="18"/>
      </w:rPr>
      <w:fldChar w:fldCharType="begin"/>
    </w:r>
    <w:r w:rsidR="000B17D4" w:rsidRPr="00324A1E">
      <w:rPr>
        <w:rStyle w:val="PageNumber"/>
        <w:sz w:val="18"/>
        <w:szCs w:val="18"/>
      </w:rPr>
      <w:instrText xml:space="preserve"> FILENAME </w:instrText>
    </w:r>
    <w:r w:rsidRPr="00324A1E">
      <w:rPr>
        <w:rStyle w:val="PageNumber"/>
        <w:sz w:val="18"/>
        <w:szCs w:val="18"/>
      </w:rPr>
      <w:fldChar w:fldCharType="separate"/>
    </w:r>
    <w:r w:rsidR="00694FDA">
      <w:rPr>
        <w:rStyle w:val="PageNumber"/>
        <w:noProof/>
        <w:sz w:val="18"/>
        <w:szCs w:val="18"/>
      </w:rPr>
      <w:t>b8m2_evalgrid_global_en.doc</w:t>
    </w:r>
    <w:r w:rsidRPr="00324A1E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E7E0" w14:textId="77777777" w:rsidR="00E35DD0" w:rsidRDefault="00E35DD0">
      <w:r>
        <w:separator/>
      </w:r>
    </w:p>
  </w:footnote>
  <w:footnote w:type="continuationSeparator" w:id="0">
    <w:p w14:paraId="1631A6B0" w14:textId="77777777" w:rsidR="00E35DD0" w:rsidRDefault="00E35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B033" w14:textId="79736F2E" w:rsidR="00FA059B" w:rsidRPr="00FA059B" w:rsidRDefault="00000000" w:rsidP="00FA059B">
    <w:pPr>
      <w:pBdr>
        <w:bottom w:val="single" w:sz="12" w:space="1" w:color="auto"/>
      </w:pBdr>
      <w:tabs>
        <w:tab w:val="left" w:pos="450"/>
        <w:tab w:val="center" w:pos="4320"/>
        <w:tab w:val="right" w:pos="8640"/>
      </w:tabs>
      <w:snapToGrid w:val="0"/>
      <w:ind w:left="-450" w:right="-540"/>
      <w:rPr>
        <w:lang w:val="fr-FR"/>
      </w:rPr>
    </w:pPr>
    <w:r>
      <w:rPr>
        <w:noProof/>
      </w:rPr>
      <w:pict w14:anchorId="3C789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1027" type="#_x0000_t75" alt="Logo, company name&#10;&#10;Description automatically generated" style="position:absolute;left:0;text-align:left;margin-left:396.45pt;margin-top:-19.15pt;width:58.45pt;height:58.4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Logo, company name&#10;&#10;Description automatically generated"/>
        </v:shape>
      </w:pict>
    </w:r>
    <w:bookmarkStart w:id="1" w:name="_Hlk108775508"/>
    <w:bookmarkStart w:id="2" w:name="_Hlk108775509"/>
    <w:r>
      <w:rPr>
        <w:noProof/>
      </w:rPr>
      <w:pict w14:anchorId="731F221B">
        <v:shape id="Picture 4" o:spid="_x0000_s1026" type="#_x0000_t75" alt="Logo&#10;&#10;Description automatically generated" style="position:absolute;left:0;text-align:left;margin-left:462.1pt;margin-top:-16.9pt;width:38.85pt;height:50.2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2" o:title="Logo&#10;&#10;Description automatically generated"/>
        </v:shape>
      </w:pict>
    </w:r>
    <w:r>
      <w:rPr>
        <w:noProof/>
      </w:rPr>
      <w:pict w14:anchorId="63B7B9B6">
        <v:shape id="Picture 6" o:spid="_x0000_s1025" type="#_x0000_t75" alt="Logo, company name&#10;&#10;Description automatically generated" style="position:absolute;left:0;text-align:left;margin-left:-29.4pt;margin-top:-1.9pt;width:147.05pt;height:34.1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3" o:title="Logo, company name&#10;&#10;Description automatically generated"/>
        </v:shape>
      </w:pict>
    </w:r>
    <w:r w:rsidR="00FA059B" w:rsidRPr="00FA059B">
      <w:rPr>
        <w:lang w:val="fr-FR"/>
      </w:rPr>
      <w:t xml:space="preserve">                                                        </w:t>
    </w:r>
  </w:p>
  <w:p w14:paraId="6AA39121" w14:textId="77777777" w:rsidR="00FA059B" w:rsidRPr="00FA059B" w:rsidRDefault="00FA059B" w:rsidP="00FA059B">
    <w:pPr>
      <w:pBdr>
        <w:bottom w:val="single" w:sz="12" w:space="1" w:color="auto"/>
      </w:pBdr>
      <w:tabs>
        <w:tab w:val="left" w:pos="450"/>
        <w:tab w:val="center" w:pos="4320"/>
        <w:tab w:val="right" w:pos="8640"/>
      </w:tabs>
      <w:snapToGrid w:val="0"/>
      <w:ind w:left="-450" w:right="-540"/>
      <w:rPr>
        <w:lang w:val="fr-FR"/>
      </w:rPr>
    </w:pPr>
  </w:p>
  <w:p w14:paraId="2003A1E4" w14:textId="77777777" w:rsidR="00FA059B" w:rsidRPr="00FA059B" w:rsidRDefault="00FA059B" w:rsidP="00FA059B">
    <w:pPr>
      <w:pBdr>
        <w:bottom w:val="single" w:sz="12" w:space="1" w:color="auto"/>
      </w:pBdr>
      <w:tabs>
        <w:tab w:val="left" w:pos="450"/>
        <w:tab w:val="center" w:pos="4320"/>
        <w:tab w:val="right" w:pos="8640"/>
      </w:tabs>
      <w:snapToGrid w:val="0"/>
      <w:ind w:left="-450" w:right="-540"/>
      <w:rPr>
        <w:rFonts w:cs="Arial"/>
        <w:lang w:val="fr-FR"/>
      </w:rPr>
    </w:pPr>
  </w:p>
  <w:p w14:paraId="466667D1" w14:textId="77777777" w:rsidR="00FA059B" w:rsidRPr="00FA059B" w:rsidRDefault="00FA059B" w:rsidP="00FA059B">
    <w:pPr>
      <w:tabs>
        <w:tab w:val="left" w:pos="450"/>
        <w:tab w:val="center" w:pos="4320"/>
        <w:tab w:val="right" w:pos="8640"/>
      </w:tabs>
      <w:snapToGrid w:val="0"/>
      <w:ind w:left="-432"/>
      <w:jc w:val="both"/>
      <w:rPr>
        <w:rFonts w:cs="Arial"/>
        <w:lang w:val="fr-FR"/>
      </w:rPr>
    </w:pPr>
    <w:r w:rsidRPr="00FA059B">
      <w:rPr>
        <w:rFonts w:cs="Arial"/>
        <w:lang w:val="fr-FR"/>
      </w:rPr>
      <w:t xml:space="preserve">Project </w:t>
    </w:r>
    <w:proofErr w:type="spellStart"/>
    <w:r w:rsidRPr="00FA059B">
      <w:rPr>
        <w:rFonts w:cs="Arial"/>
        <w:lang w:val="fr-FR"/>
      </w:rPr>
      <w:t>co-funded</w:t>
    </w:r>
    <w:proofErr w:type="spellEnd"/>
    <w:r w:rsidRPr="00FA059B">
      <w:rPr>
        <w:rFonts w:cs="Arial"/>
        <w:lang w:val="fr-FR"/>
      </w:rPr>
      <w:t xml:space="preserve"> by the </w:t>
    </w:r>
    <w:proofErr w:type="spellStart"/>
    <w:r w:rsidRPr="00FA059B">
      <w:rPr>
        <w:rFonts w:cs="Arial"/>
        <w:lang w:val="fr-FR"/>
      </w:rPr>
      <w:t>European</w:t>
    </w:r>
    <w:proofErr w:type="spellEnd"/>
    <w:r w:rsidRPr="00FA059B">
      <w:rPr>
        <w:rFonts w:cs="Arial"/>
        <w:lang w:val="fr-FR"/>
      </w:rPr>
      <w:t xml:space="preserve"> Union and national </w:t>
    </w:r>
    <w:proofErr w:type="spellStart"/>
    <w:r w:rsidRPr="00FA059B">
      <w:rPr>
        <w:rFonts w:cs="Arial"/>
        <w:lang w:val="fr-FR"/>
      </w:rPr>
      <w:t>funds</w:t>
    </w:r>
    <w:proofErr w:type="spellEnd"/>
    <w:r w:rsidRPr="00FA059B">
      <w:rPr>
        <w:rFonts w:cs="Arial"/>
        <w:lang w:val="fr-FR"/>
      </w:rPr>
      <w:t xml:space="preserve"> of the </w:t>
    </w:r>
    <w:proofErr w:type="spellStart"/>
    <w:r w:rsidRPr="00FA059B">
      <w:rPr>
        <w:rFonts w:cs="Arial"/>
        <w:lang w:val="fr-FR"/>
      </w:rPr>
      <w:t>participating</w:t>
    </w:r>
    <w:proofErr w:type="spellEnd"/>
    <w:r w:rsidRPr="00FA059B">
      <w:rPr>
        <w:rFonts w:cs="Arial"/>
        <w:lang w:val="fr-FR"/>
      </w:rPr>
      <w:t xml:space="preserve"> countries.</w:t>
    </w:r>
    <w:bookmarkEnd w:id="1"/>
    <w:bookmarkEnd w:id="2"/>
  </w:p>
  <w:p w14:paraId="769C66E9" w14:textId="77777777" w:rsidR="00FA059B" w:rsidRDefault="00FA059B" w:rsidP="00FA059B">
    <w:pPr>
      <w:pStyle w:val="Footer"/>
      <w:rPr>
        <w:b/>
        <w:sz w:val="28"/>
        <w:szCs w:val="28"/>
      </w:rPr>
    </w:pPr>
  </w:p>
  <w:p w14:paraId="20EE5541" w14:textId="11E0C2C3" w:rsidR="000B17D4" w:rsidRPr="00FB02EF" w:rsidRDefault="000B17D4" w:rsidP="00FB02EF">
    <w:pPr>
      <w:pStyle w:val="Footer"/>
      <w:jc w:val="center"/>
      <w:rPr>
        <w:b/>
        <w:sz w:val="28"/>
        <w:szCs w:val="28"/>
      </w:rPr>
    </w:pPr>
    <w:r w:rsidRPr="00FB02EF">
      <w:rPr>
        <w:b/>
        <w:sz w:val="28"/>
        <w:szCs w:val="28"/>
      </w:rPr>
      <w:t>EVALUATION GRID</w:t>
    </w:r>
    <w:r w:rsidR="00CC72B7">
      <w:rPr>
        <w:b/>
        <w:sz w:val="28"/>
        <w:szCs w:val="28"/>
      </w:rPr>
      <w:t xml:space="preserve"> FOR GLOBAL PRICE CONTRACTS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52ED2"/>
    <w:multiLevelType w:val="hybridMultilevel"/>
    <w:tmpl w:val="D25812C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337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DF404F"/>
    <w:rsid w:val="00023F45"/>
    <w:rsid w:val="000343C7"/>
    <w:rsid w:val="000404D6"/>
    <w:rsid w:val="00094838"/>
    <w:rsid w:val="000A68A0"/>
    <w:rsid w:val="000B17D4"/>
    <w:rsid w:val="000C60B0"/>
    <w:rsid w:val="000F363A"/>
    <w:rsid w:val="0010353C"/>
    <w:rsid w:val="0010663B"/>
    <w:rsid w:val="001375B0"/>
    <w:rsid w:val="00154D06"/>
    <w:rsid w:val="001B2386"/>
    <w:rsid w:val="001D4288"/>
    <w:rsid w:val="001E2683"/>
    <w:rsid w:val="00222B6A"/>
    <w:rsid w:val="0024619C"/>
    <w:rsid w:val="00282C14"/>
    <w:rsid w:val="002D5433"/>
    <w:rsid w:val="002E2EAE"/>
    <w:rsid w:val="002F3189"/>
    <w:rsid w:val="00300592"/>
    <w:rsid w:val="00324A1E"/>
    <w:rsid w:val="003645DD"/>
    <w:rsid w:val="00374F80"/>
    <w:rsid w:val="00376664"/>
    <w:rsid w:val="003807C4"/>
    <w:rsid w:val="003A024A"/>
    <w:rsid w:val="003A48D1"/>
    <w:rsid w:val="003C1A5A"/>
    <w:rsid w:val="003F3352"/>
    <w:rsid w:val="003F5D4E"/>
    <w:rsid w:val="00413BA9"/>
    <w:rsid w:val="00430315"/>
    <w:rsid w:val="00445790"/>
    <w:rsid w:val="004642BF"/>
    <w:rsid w:val="00467D6B"/>
    <w:rsid w:val="00494E91"/>
    <w:rsid w:val="004B022F"/>
    <w:rsid w:val="004C78C4"/>
    <w:rsid w:val="004D0E5A"/>
    <w:rsid w:val="0050149A"/>
    <w:rsid w:val="0053409D"/>
    <w:rsid w:val="00544970"/>
    <w:rsid w:val="00545DFB"/>
    <w:rsid w:val="005742DA"/>
    <w:rsid w:val="00576F4A"/>
    <w:rsid w:val="00592E86"/>
    <w:rsid w:val="005B30FE"/>
    <w:rsid w:val="005B41E3"/>
    <w:rsid w:val="005C604B"/>
    <w:rsid w:val="005E1430"/>
    <w:rsid w:val="006031F6"/>
    <w:rsid w:val="00620332"/>
    <w:rsid w:val="0063172E"/>
    <w:rsid w:val="00664AB6"/>
    <w:rsid w:val="00694FDA"/>
    <w:rsid w:val="006F138D"/>
    <w:rsid w:val="006F4042"/>
    <w:rsid w:val="007215F4"/>
    <w:rsid w:val="00724A05"/>
    <w:rsid w:val="00725E8A"/>
    <w:rsid w:val="00726133"/>
    <w:rsid w:val="00740EEA"/>
    <w:rsid w:val="007471C9"/>
    <w:rsid w:val="00754279"/>
    <w:rsid w:val="007776B8"/>
    <w:rsid w:val="007B2B06"/>
    <w:rsid w:val="007B7D83"/>
    <w:rsid w:val="007C2859"/>
    <w:rsid w:val="007E4B25"/>
    <w:rsid w:val="00801F34"/>
    <w:rsid w:val="008044A1"/>
    <w:rsid w:val="008269C0"/>
    <w:rsid w:val="00843B61"/>
    <w:rsid w:val="0085417A"/>
    <w:rsid w:val="008755C8"/>
    <w:rsid w:val="00885C78"/>
    <w:rsid w:val="008F6F9E"/>
    <w:rsid w:val="0092371D"/>
    <w:rsid w:val="00940341"/>
    <w:rsid w:val="00941599"/>
    <w:rsid w:val="00983FD8"/>
    <w:rsid w:val="00987DD0"/>
    <w:rsid w:val="009A045D"/>
    <w:rsid w:val="009B4B43"/>
    <w:rsid w:val="009F076F"/>
    <w:rsid w:val="009F3A06"/>
    <w:rsid w:val="00A345FD"/>
    <w:rsid w:val="00A4454E"/>
    <w:rsid w:val="00A64C1A"/>
    <w:rsid w:val="00A67B27"/>
    <w:rsid w:val="00A91511"/>
    <w:rsid w:val="00AA2569"/>
    <w:rsid w:val="00AC2171"/>
    <w:rsid w:val="00AC7C21"/>
    <w:rsid w:val="00AD245D"/>
    <w:rsid w:val="00AD32C3"/>
    <w:rsid w:val="00AD656A"/>
    <w:rsid w:val="00AE0199"/>
    <w:rsid w:val="00B22296"/>
    <w:rsid w:val="00B4356E"/>
    <w:rsid w:val="00B5130B"/>
    <w:rsid w:val="00BC47FD"/>
    <w:rsid w:val="00BE57B3"/>
    <w:rsid w:val="00C03EEA"/>
    <w:rsid w:val="00C04101"/>
    <w:rsid w:val="00C56A86"/>
    <w:rsid w:val="00C61D94"/>
    <w:rsid w:val="00C67882"/>
    <w:rsid w:val="00C67C3B"/>
    <w:rsid w:val="00C74313"/>
    <w:rsid w:val="00C906F1"/>
    <w:rsid w:val="00CC082B"/>
    <w:rsid w:val="00CC72B7"/>
    <w:rsid w:val="00CF12E4"/>
    <w:rsid w:val="00D1109D"/>
    <w:rsid w:val="00D7253C"/>
    <w:rsid w:val="00D87E1E"/>
    <w:rsid w:val="00DA4734"/>
    <w:rsid w:val="00DD4E75"/>
    <w:rsid w:val="00DE32C5"/>
    <w:rsid w:val="00DF404F"/>
    <w:rsid w:val="00E008B3"/>
    <w:rsid w:val="00E07798"/>
    <w:rsid w:val="00E32803"/>
    <w:rsid w:val="00E35DD0"/>
    <w:rsid w:val="00E55104"/>
    <w:rsid w:val="00E57F80"/>
    <w:rsid w:val="00EA6EF2"/>
    <w:rsid w:val="00EA7359"/>
    <w:rsid w:val="00F501B9"/>
    <w:rsid w:val="00F52416"/>
    <w:rsid w:val="00FA059B"/>
    <w:rsid w:val="00FB02EF"/>
    <w:rsid w:val="00FB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EE54F4"/>
  <w15:docId w15:val="{9DF1A35A-FF1E-4102-AD8F-E6C8264F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1C9"/>
    <w:rPr>
      <w:rFonts w:ascii="Times New Roman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471C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7471C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02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B02EF"/>
  </w:style>
  <w:style w:type="character" w:customStyle="1" w:styleId="HeaderChar">
    <w:name w:val="Header Char"/>
    <w:link w:val="Header"/>
    <w:rsid w:val="0037666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BE42C-89A5-4282-8156-F8FFC40C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Weighting</vt:lpstr>
    </vt:vector>
  </TitlesOfParts>
  <Company>European Commission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Weighting</dc:title>
  <dc:subject/>
  <dc:creator>silvajq</dc:creator>
  <cp:keywords/>
  <cp:lastModifiedBy>Ljupco Shosholovski</cp:lastModifiedBy>
  <cp:revision>18</cp:revision>
  <cp:lastPrinted>2012-10-24T07:13:00Z</cp:lastPrinted>
  <dcterms:created xsi:type="dcterms:W3CDTF">2018-12-18T11:17:00Z</dcterms:created>
  <dcterms:modified xsi:type="dcterms:W3CDTF">2022-12-27T19:32:00Z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1063092991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